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BC44F" w14:textId="77777777" w:rsidR="00E64817" w:rsidRDefault="00E64817" w:rsidP="00E648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F3D">
        <w:rPr>
          <w:rFonts w:ascii="Times New Roman" w:hAnsi="Times New Roman" w:cs="Times New Roman"/>
          <w:b/>
          <w:bCs/>
          <w:sz w:val="28"/>
          <w:szCs w:val="28"/>
        </w:rPr>
        <w:t>Curriculum of Master in</w:t>
      </w:r>
      <w:r w:rsidRPr="00E64817">
        <w:t xml:space="preserve"> </w:t>
      </w:r>
      <w:r w:rsidRPr="00E64817">
        <w:rPr>
          <w:rFonts w:ascii="Times New Roman" w:hAnsi="Times New Roman" w:cs="Times New Roman"/>
          <w:b/>
          <w:bCs/>
          <w:sz w:val="28"/>
          <w:szCs w:val="28"/>
        </w:rPr>
        <w:t>Public Economic Institutions and Policies</w:t>
      </w:r>
    </w:p>
    <w:p w14:paraId="6F516A98" w14:textId="43F5DD68" w:rsidR="00E64817" w:rsidRPr="00B93ECC" w:rsidRDefault="00E64817" w:rsidP="00E648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817">
        <w:rPr>
          <w:rFonts w:ascii="Times New Roman" w:hAnsi="Times New Roman" w:cs="Times New Roman"/>
          <w:b/>
          <w:bCs/>
          <w:sz w:val="28"/>
          <w:szCs w:val="28"/>
        </w:rPr>
        <w:t>(Chinese Economy and Sustainable Development)</w:t>
      </w:r>
    </w:p>
    <w:tbl>
      <w:tblPr>
        <w:tblStyle w:val="a7"/>
        <w:tblpPr w:leftFromText="180" w:rightFromText="180" w:vertAnchor="text" w:horzAnchor="margin" w:tblpXSpec="center" w:tblpY="422"/>
        <w:tblW w:w="8647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706"/>
        <w:gridCol w:w="709"/>
        <w:gridCol w:w="425"/>
        <w:gridCol w:w="442"/>
        <w:gridCol w:w="638"/>
        <w:gridCol w:w="763"/>
        <w:gridCol w:w="425"/>
        <w:gridCol w:w="992"/>
      </w:tblGrid>
      <w:tr w:rsidR="00E64817" w14:paraId="4002382F" w14:textId="77777777" w:rsidTr="006D363A">
        <w:tc>
          <w:tcPr>
            <w:tcW w:w="1271" w:type="dxa"/>
            <w:vMerge w:val="restart"/>
            <w:vAlign w:val="center"/>
          </w:tcPr>
          <w:p w14:paraId="2173345E" w14:textId="77777777" w:rsidR="00E64817" w:rsidRPr="00365F3D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5F3D"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276" w:type="dxa"/>
            <w:vMerge w:val="restart"/>
            <w:vAlign w:val="center"/>
          </w:tcPr>
          <w:p w14:paraId="5BACCA65" w14:textId="77777777" w:rsidR="00E64817" w:rsidRPr="00365F3D" w:rsidRDefault="00E64817" w:rsidP="006D363A">
            <w:pPr>
              <w:jc w:val="center"/>
              <w:rPr>
                <w:rFonts w:ascii="宋体" w:eastAsia="宋体" w:hAnsi="宋体" w:cs="Times New Roman"/>
                <w:bCs/>
                <w:sz w:val="18"/>
                <w:szCs w:val="18"/>
              </w:rPr>
            </w:pPr>
            <w:r w:rsidRPr="00365F3D">
              <w:rPr>
                <w:rFonts w:ascii="宋体" w:eastAsia="宋体" w:hAnsi="宋体" w:cs="Times New Roman"/>
                <w:bCs/>
                <w:sz w:val="18"/>
                <w:szCs w:val="18"/>
              </w:rPr>
              <w:t>课程名称</w:t>
            </w:r>
          </w:p>
        </w:tc>
        <w:tc>
          <w:tcPr>
            <w:tcW w:w="1706" w:type="dxa"/>
            <w:vMerge w:val="restart"/>
            <w:vAlign w:val="center"/>
          </w:tcPr>
          <w:p w14:paraId="0EDD7324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Course</w:t>
            </w:r>
          </w:p>
        </w:tc>
        <w:tc>
          <w:tcPr>
            <w:tcW w:w="709" w:type="dxa"/>
            <w:vMerge w:val="restart"/>
            <w:vAlign w:val="center"/>
          </w:tcPr>
          <w:p w14:paraId="6096D583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Credit</w:t>
            </w:r>
          </w:p>
        </w:tc>
        <w:tc>
          <w:tcPr>
            <w:tcW w:w="2268" w:type="dxa"/>
            <w:gridSpan w:val="4"/>
            <w:vAlign w:val="center"/>
          </w:tcPr>
          <w:p w14:paraId="1589ED97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Semester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676C7C04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Hours</w:t>
            </w:r>
          </w:p>
        </w:tc>
        <w:tc>
          <w:tcPr>
            <w:tcW w:w="992" w:type="dxa"/>
            <w:vMerge w:val="restart"/>
            <w:vAlign w:val="center"/>
          </w:tcPr>
          <w:p w14:paraId="47DE8E34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Teaching College</w:t>
            </w:r>
          </w:p>
        </w:tc>
      </w:tr>
      <w:tr w:rsidR="00E64817" w14:paraId="49163497" w14:textId="77777777" w:rsidTr="006D363A">
        <w:tc>
          <w:tcPr>
            <w:tcW w:w="1271" w:type="dxa"/>
            <w:vMerge/>
            <w:vAlign w:val="center"/>
          </w:tcPr>
          <w:p w14:paraId="30322E01" w14:textId="77777777" w:rsidR="00E64817" w:rsidRPr="00365F3D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101BA86B" w14:textId="77777777" w:rsidR="00E64817" w:rsidRPr="00365F3D" w:rsidRDefault="00E64817" w:rsidP="006D363A">
            <w:pPr>
              <w:jc w:val="center"/>
              <w:rPr>
                <w:rFonts w:ascii="宋体" w:eastAsia="宋体" w:hAnsi="宋体" w:cs="Times New Roman"/>
                <w:bCs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14:paraId="1018D25D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34AE3D2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12C54F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Ⅰ</w:t>
            </w:r>
          </w:p>
        </w:tc>
        <w:tc>
          <w:tcPr>
            <w:tcW w:w="442" w:type="dxa"/>
            <w:vAlign w:val="center"/>
          </w:tcPr>
          <w:p w14:paraId="6A282F41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Ⅱ</w:t>
            </w:r>
          </w:p>
        </w:tc>
        <w:tc>
          <w:tcPr>
            <w:tcW w:w="638" w:type="dxa"/>
            <w:vAlign w:val="center"/>
          </w:tcPr>
          <w:p w14:paraId="22A9BC5D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Ⅲ</w:t>
            </w:r>
          </w:p>
        </w:tc>
        <w:tc>
          <w:tcPr>
            <w:tcW w:w="763" w:type="dxa"/>
            <w:vAlign w:val="center"/>
          </w:tcPr>
          <w:p w14:paraId="64ABF6E7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Ⅳ</w:t>
            </w:r>
          </w:p>
        </w:tc>
        <w:tc>
          <w:tcPr>
            <w:tcW w:w="425" w:type="dxa"/>
            <w:vMerge/>
            <w:vAlign w:val="center"/>
          </w:tcPr>
          <w:p w14:paraId="342BE1D2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2831054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64817" w14:paraId="1E66D5FC" w14:textId="77777777" w:rsidTr="006D363A">
        <w:tc>
          <w:tcPr>
            <w:tcW w:w="1271" w:type="dxa"/>
            <w:vAlign w:val="center"/>
          </w:tcPr>
          <w:p w14:paraId="73EC6908" w14:textId="77777777" w:rsidR="00E64817" w:rsidRPr="00365F3D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5F3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365F3D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4F86527D" w14:textId="77777777" w:rsidR="00E64817" w:rsidRPr="00365F3D" w:rsidRDefault="00E64817" w:rsidP="006D363A">
            <w:pPr>
              <w:jc w:val="center"/>
              <w:rPr>
                <w:rFonts w:ascii="宋体" w:eastAsia="宋体" w:hAnsi="宋体" w:cs="Times New Roman"/>
                <w:bCs/>
                <w:sz w:val="18"/>
                <w:szCs w:val="18"/>
              </w:rPr>
            </w:pPr>
            <w:r w:rsidRPr="00365F3D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汉语I</w:t>
            </w:r>
          </w:p>
        </w:tc>
        <w:tc>
          <w:tcPr>
            <w:tcW w:w="1706" w:type="dxa"/>
            <w:vAlign w:val="center"/>
          </w:tcPr>
          <w:p w14:paraId="6F17658A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Chinese Language 1</w:t>
            </w:r>
          </w:p>
        </w:tc>
        <w:tc>
          <w:tcPr>
            <w:tcW w:w="709" w:type="dxa"/>
            <w:vAlign w:val="center"/>
          </w:tcPr>
          <w:p w14:paraId="6F9F610E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505B5517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5ADC28B3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B123098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13DF21B2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1C6168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45D1D861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bCs/>
                <w:sz w:val="18"/>
                <w:szCs w:val="18"/>
              </w:rPr>
              <w:t>CIE</w:t>
            </w:r>
          </w:p>
        </w:tc>
      </w:tr>
      <w:tr w:rsidR="00E64817" w14:paraId="39FCDF69" w14:textId="77777777" w:rsidTr="006D363A">
        <w:tc>
          <w:tcPr>
            <w:tcW w:w="1271" w:type="dxa"/>
            <w:vAlign w:val="center"/>
          </w:tcPr>
          <w:p w14:paraId="6A2BE8BB" w14:textId="77777777" w:rsidR="00E64817" w:rsidRPr="00365F3D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066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64066D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318C3303" w14:textId="77777777" w:rsidR="00E64817" w:rsidRPr="00365F3D" w:rsidRDefault="00E64817" w:rsidP="006D363A">
            <w:pPr>
              <w:jc w:val="center"/>
              <w:rPr>
                <w:rFonts w:ascii="宋体" w:eastAsia="宋体" w:hAnsi="宋体"/>
                <w:bCs/>
                <w:color w:val="000000"/>
                <w:sz w:val="18"/>
                <w:szCs w:val="18"/>
              </w:rPr>
            </w:pPr>
            <w:r w:rsidRPr="00B93ECC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汉语II</w:t>
            </w:r>
          </w:p>
        </w:tc>
        <w:tc>
          <w:tcPr>
            <w:tcW w:w="1706" w:type="dxa"/>
            <w:vAlign w:val="center"/>
          </w:tcPr>
          <w:p w14:paraId="6A8DD533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ECC">
              <w:rPr>
                <w:rFonts w:ascii="Times New Roman" w:hAnsi="Times New Roman" w:cs="Times New Roman"/>
                <w:sz w:val="18"/>
                <w:szCs w:val="18"/>
              </w:rPr>
              <w:t>Chinese Language 2</w:t>
            </w:r>
          </w:p>
        </w:tc>
        <w:tc>
          <w:tcPr>
            <w:tcW w:w="709" w:type="dxa"/>
            <w:vAlign w:val="center"/>
          </w:tcPr>
          <w:p w14:paraId="5E3900EF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BE5B0E2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45BFA2B2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63D16346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72DA61BF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E4DD1D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54EB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6D037DC5" w14:textId="77777777" w:rsidR="00E64817" w:rsidRPr="0053759F" w:rsidRDefault="00E64817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1D94">
              <w:rPr>
                <w:rFonts w:ascii="Times New Roman" w:hAnsi="Times New Roman" w:cs="Times New Roman"/>
                <w:bCs/>
                <w:sz w:val="18"/>
                <w:szCs w:val="18"/>
              </w:rPr>
              <w:t>CIE</w:t>
            </w:r>
          </w:p>
        </w:tc>
      </w:tr>
      <w:tr w:rsidR="006D363A" w14:paraId="06260672" w14:textId="77777777" w:rsidTr="006D363A">
        <w:tc>
          <w:tcPr>
            <w:tcW w:w="1271" w:type="dxa"/>
            <w:vAlign w:val="center"/>
          </w:tcPr>
          <w:p w14:paraId="5B5F086B" w14:textId="4CF51B19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67D2C936" w14:textId="2BF73D7E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中国概况</w:t>
            </w:r>
          </w:p>
        </w:tc>
        <w:tc>
          <w:tcPr>
            <w:tcW w:w="1706" w:type="dxa"/>
            <w:vAlign w:val="center"/>
          </w:tcPr>
          <w:p w14:paraId="1C7DFC61" w14:textId="47E03310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China Panorama</w:t>
            </w:r>
          </w:p>
        </w:tc>
        <w:tc>
          <w:tcPr>
            <w:tcW w:w="709" w:type="dxa"/>
            <w:vAlign w:val="center"/>
          </w:tcPr>
          <w:p w14:paraId="2847CDF6" w14:textId="284BBE5C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5B51D19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702A33E7" w14:textId="6C73FF44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1E160D5F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4F0BB11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95359E" w14:textId="053B8E9C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0D36B0B7" w14:textId="494051A0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1D94">
              <w:rPr>
                <w:rFonts w:ascii="Times New Roman" w:hAnsi="Times New Roman" w:cs="Times New Roman"/>
                <w:bCs/>
                <w:sz w:val="18"/>
                <w:szCs w:val="18"/>
              </w:rPr>
              <w:t>CIE</w:t>
            </w:r>
          </w:p>
        </w:tc>
      </w:tr>
      <w:tr w:rsidR="006D363A" w14:paraId="5E2AACD8" w14:textId="77777777" w:rsidTr="006D363A">
        <w:tc>
          <w:tcPr>
            <w:tcW w:w="1271" w:type="dxa"/>
            <w:vAlign w:val="center"/>
          </w:tcPr>
          <w:p w14:paraId="0C9D1BF1" w14:textId="721D752E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02459970" w14:textId="7F13DA6E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中级管理学</w:t>
            </w:r>
          </w:p>
        </w:tc>
        <w:tc>
          <w:tcPr>
            <w:tcW w:w="1706" w:type="dxa"/>
            <w:vAlign w:val="center"/>
          </w:tcPr>
          <w:p w14:paraId="431C0998" w14:textId="37AFA433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Intermediate Microeconomics</w:t>
            </w:r>
          </w:p>
        </w:tc>
        <w:tc>
          <w:tcPr>
            <w:tcW w:w="709" w:type="dxa"/>
            <w:vAlign w:val="center"/>
          </w:tcPr>
          <w:p w14:paraId="25A8F6FF" w14:textId="08F39F78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CB346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E1858E5" w14:textId="3914B7E2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6717353C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0623C28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53AA7996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074C08" w14:textId="58DABB15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08FC9D49" w14:textId="7C847583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5AACF5C5" w14:textId="77777777" w:rsidTr="006D363A">
        <w:tc>
          <w:tcPr>
            <w:tcW w:w="1271" w:type="dxa"/>
            <w:vAlign w:val="center"/>
          </w:tcPr>
          <w:p w14:paraId="78AF0457" w14:textId="6F256383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6D467EEE" w14:textId="683B0447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应用计量经济学</w:t>
            </w:r>
          </w:p>
        </w:tc>
        <w:tc>
          <w:tcPr>
            <w:tcW w:w="1706" w:type="dxa"/>
            <w:vAlign w:val="center"/>
          </w:tcPr>
          <w:p w14:paraId="44805E15" w14:textId="3B200A22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Applied Econometrics</w:t>
            </w:r>
          </w:p>
        </w:tc>
        <w:tc>
          <w:tcPr>
            <w:tcW w:w="709" w:type="dxa"/>
            <w:vAlign w:val="center"/>
          </w:tcPr>
          <w:p w14:paraId="0BA61B95" w14:textId="053969AE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CB346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7E7CCF55" w14:textId="6ADF2D65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152AF687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C405C41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3C2000D5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CCAF57" w14:textId="5A47E83F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716F6CC7" w14:textId="009D23C5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6B90E8A0" w14:textId="77777777" w:rsidTr="006D363A">
        <w:tc>
          <w:tcPr>
            <w:tcW w:w="1271" w:type="dxa"/>
            <w:vAlign w:val="center"/>
          </w:tcPr>
          <w:p w14:paraId="57B5549C" w14:textId="086797E6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627BC015" w14:textId="57319B3C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中级微观经济学</w:t>
            </w:r>
          </w:p>
        </w:tc>
        <w:tc>
          <w:tcPr>
            <w:tcW w:w="1706" w:type="dxa"/>
            <w:vAlign w:val="center"/>
          </w:tcPr>
          <w:p w14:paraId="4084D68C" w14:textId="251D2151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Intermediate Management</w:t>
            </w:r>
          </w:p>
        </w:tc>
        <w:tc>
          <w:tcPr>
            <w:tcW w:w="709" w:type="dxa"/>
            <w:vAlign w:val="center"/>
          </w:tcPr>
          <w:p w14:paraId="4327886F" w14:textId="0697FCB3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CB346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EA9E06A" w14:textId="0EDD62CC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36133766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A410552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4B75D648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2AA6A8B" w14:textId="13A5AE01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5EC5F690" w14:textId="2771F5BD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59DB55B1" w14:textId="77777777" w:rsidTr="006D363A">
        <w:tc>
          <w:tcPr>
            <w:tcW w:w="1271" w:type="dxa"/>
            <w:vAlign w:val="center"/>
          </w:tcPr>
          <w:p w14:paraId="75A8336A" w14:textId="093AF70C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50C94E10" w14:textId="6993F611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中国经济</w:t>
            </w:r>
          </w:p>
        </w:tc>
        <w:tc>
          <w:tcPr>
            <w:tcW w:w="1706" w:type="dxa"/>
            <w:vAlign w:val="center"/>
          </w:tcPr>
          <w:p w14:paraId="55C48CA9" w14:textId="6C53DB9D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Chinese economy</w:t>
            </w:r>
          </w:p>
        </w:tc>
        <w:tc>
          <w:tcPr>
            <w:tcW w:w="709" w:type="dxa"/>
            <w:vAlign w:val="center"/>
          </w:tcPr>
          <w:p w14:paraId="705508DB" w14:textId="0FC61341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CB346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941B51E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38CE079B" w14:textId="5E23DD30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530698A1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3F1A31BA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F29338" w14:textId="56110C2B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7706C5B3" w14:textId="59ED1DD7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73041406" w14:textId="77777777" w:rsidTr="006D363A">
        <w:tc>
          <w:tcPr>
            <w:tcW w:w="1271" w:type="dxa"/>
            <w:vAlign w:val="center"/>
          </w:tcPr>
          <w:p w14:paraId="667102A9" w14:textId="36244C72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160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8160FB">
              <w:rPr>
                <w:rFonts w:ascii="Times New Roman" w:hAnsi="Times New Roman" w:cs="Times New Roman"/>
                <w:bCs/>
                <w:sz w:val="18"/>
                <w:szCs w:val="18"/>
              </w:rPr>
              <w:t>ompulsory</w:t>
            </w:r>
          </w:p>
        </w:tc>
        <w:tc>
          <w:tcPr>
            <w:tcW w:w="1276" w:type="dxa"/>
            <w:vAlign w:val="center"/>
          </w:tcPr>
          <w:p w14:paraId="187FFA58" w14:textId="681D1663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114270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可持续发展</w:t>
            </w:r>
          </w:p>
        </w:tc>
        <w:tc>
          <w:tcPr>
            <w:tcW w:w="1706" w:type="dxa"/>
            <w:vAlign w:val="center"/>
          </w:tcPr>
          <w:p w14:paraId="00B3B97F" w14:textId="3EF0B3A6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270">
              <w:rPr>
                <w:rFonts w:ascii="Times New Roman" w:hAnsi="Times New Roman" w:cs="Times New Roman"/>
                <w:sz w:val="18"/>
                <w:szCs w:val="18"/>
              </w:rPr>
              <w:t>Sustainable Development</w:t>
            </w:r>
          </w:p>
        </w:tc>
        <w:tc>
          <w:tcPr>
            <w:tcW w:w="709" w:type="dxa"/>
            <w:vAlign w:val="center"/>
          </w:tcPr>
          <w:p w14:paraId="09DFE11B" w14:textId="3CDD6F3E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CB346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CCB837A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567FCD47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FF2F8E0" w14:textId="20E9534E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763" w:type="dxa"/>
            <w:vAlign w:val="center"/>
          </w:tcPr>
          <w:p w14:paraId="2742B2A5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CC34CA" w14:textId="670CA31D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691202D8" w14:textId="789E9FB3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759A6E8C" w14:textId="77777777" w:rsidTr="006D363A">
        <w:tc>
          <w:tcPr>
            <w:tcW w:w="1271" w:type="dxa"/>
            <w:vAlign w:val="center"/>
          </w:tcPr>
          <w:p w14:paraId="40343FB8" w14:textId="743CA907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FF10D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2F7D3DC7" w14:textId="2AD4EECB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劳动经济学</w:t>
            </w:r>
          </w:p>
        </w:tc>
        <w:tc>
          <w:tcPr>
            <w:tcW w:w="1706" w:type="dxa"/>
            <w:vAlign w:val="center"/>
          </w:tcPr>
          <w:p w14:paraId="72B7BD27" w14:textId="45D99B37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Labor Economics</w:t>
            </w:r>
          </w:p>
        </w:tc>
        <w:tc>
          <w:tcPr>
            <w:tcW w:w="709" w:type="dxa"/>
            <w:vAlign w:val="center"/>
          </w:tcPr>
          <w:p w14:paraId="0DE07469" w14:textId="16017412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6DEA1B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55EE741F" w14:textId="322D9B26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37E99B4F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17F7FB92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F7AC9A9" w14:textId="6ADA730A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44972605" w14:textId="78618F68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4760474C" w14:textId="77777777" w:rsidTr="006D363A">
        <w:tc>
          <w:tcPr>
            <w:tcW w:w="1271" w:type="dxa"/>
            <w:vAlign w:val="center"/>
          </w:tcPr>
          <w:p w14:paraId="36FCF4F8" w14:textId="7A7E2FE3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214E9D38" w14:textId="48247308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产业经济学</w:t>
            </w:r>
          </w:p>
        </w:tc>
        <w:tc>
          <w:tcPr>
            <w:tcW w:w="1706" w:type="dxa"/>
            <w:vAlign w:val="center"/>
          </w:tcPr>
          <w:p w14:paraId="5FF23FFD" w14:textId="395DE2E2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Industrial Economics</w:t>
            </w:r>
          </w:p>
        </w:tc>
        <w:tc>
          <w:tcPr>
            <w:tcW w:w="709" w:type="dxa"/>
            <w:vAlign w:val="center"/>
          </w:tcPr>
          <w:p w14:paraId="6B8DB429" w14:textId="6D907A82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36456E46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20A44421" w14:textId="1AA5C30B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58D6718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35CDB26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416D36" w14:textId="597C28DD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7C078402" w14:textId="51C792E0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7F79DD6E" w14:textId="77777777" w:rsidTr="006D363A">
        <w:tc>
          <w:tcPr>
            <w:tcW w:w="1271" w:type="dxa"/>
            <w:vAlign w:val="center"/>
          </w:tcPr>
          <w:p w14:paraId="318707AB" w14:textId="56000515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243E0B8E" w14:textId="61D5BDEF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国际经济学</w:t>
            </w:r>
          </w:p>
        </w:tc>
        <w:tc>
          <w:tcPr>
            <w:tcW w:w="1706" w:type="dxa"/>
            <w:vAlign w:val="center"/>
          </w:tcPr>
          <w:p w14:paraId="7B4E17A8" w14:textId="5FE45EC0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International Economics</w:t>
            </w:r>
          </w:p>
        </w:tc>
        <w:tc>
          <w:tcPr>
            <w:tcW w:w="709" w:type="dxa"/>
            <w:vAlign w:val="center"/>
          </w:tcPr>
          <w:p w14:paraId="7DEE7666" w14:textId="5AB8CDF4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0411653" w14:textId="64384659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1C023DF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D0F7E47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766C2BF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EDF1864" w14:textId="0B388539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3FB78BC5" w14:textId="705A6C38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7CF341CA" w14:textId="77777777" w:rsidTr="006D363A">
        <w:tc>
          <w:tcPr>
            <w:tcW w:w="1271" w:type="dxa"/>
            <w:vAlign w:val="center"/>
          </w:tcPr>
          <w:p w14:paraId="5D0A3C85" w14:textId="59CFECF0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6CC09B0C" w14:textId="5713DF4A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货币银行学</w:t>
            </w:r>
          </w:p>
        </w:tc>
        <w:tc>
          <w:tcPr>
            <w:tcW w:w="1706" w:type="dxa"/>
            <w:vAlign w:val="center"/>
          </w:tcPr>
          <w:p w14:paraId="3409084E" w14:textId="3069F72B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Money and Banking</w:t>
            </w:r>
          </w:p>
        </w:tc>
        <w:tc>
          <w:tcPr>
            <w:tcW w:w="709" w:type="dxa"/>
            <w:vAlign w:val="center"/>
          </w:tcPr>
          <w:p w14:paraId="5990765F" w14:textId="7EC1E5E0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619F2C8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7C83951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EFB29D5" w14:textId="5DEFBDDD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763" w:type="dxa"/>
            <w:vAlign w:val="center"/>
          </w:tcPr>
          <w:p w14:paraId="6480BD19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E3576D" w14:textId="125B9481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619DC74A" w14:textId="57F6A02C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3BE4E95C" w14:textId="77777777" w:rsidTr="006D363A">
        <w:tc>
          <w:tcPr>
            <w:tcW w:w="1271" w:type="dxa"/>
            <w:vAlign w:val="center"/>
          </w:tcPr>
          <w:p w14:paraId="24D239E2" w14:textId="18C1AC20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3003466E" w14:textId="6C3C0BED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组织行为学</w:t>
            </w:r>
          </w:p>
        </w:tc>
        <w:tc>
          <w:tcPr>
            <w:tcW w:w="1706" w:type="dxa"/>
            <w:vAlign w:val="center"/>
          </w:tcPr>
          <w:p w14:paraId="08B1ADB3" w14:textId="56A28519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Organizational Behavior</w:t>
            </w:r>
          </w:p>
        </w:tc>
        <w:tc>
          <w:tcPr>
            <w:tcW w:w="709" w:type="dxa"/>
            <w:vAlign w:val="center"/>
          </w:tcPr>
          <w:p w14:paraId="2361674C" w14:textId="6F9CB337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AC49C15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13A4CACA" w14:textId="5153B8F3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34047649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2A3A8C43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23B398" w14:textId="5E5CE690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2BAD8C1C" w14:textId="2B6B8D54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86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RIEM</w:t>
            </w:r>
          </w:p>
        </w:tc>
      </w:tr>
      <w:tr w:rsidR="006D363A" w14:paraId="45D08FE2" w14:textId="77777777" w:rsidTr="006D363A">
        <w:tc>
          <w:tcPr>
            <w:tcW w:w="1271" w:type="dxa"/>
            <w:vAlign w:val="center"/>
          </w:tcPr>
          <w:p w14:paraId="220F7910" w14:textId="58F5018B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46A42178" w14:textId="291AE01C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经济社会学</w:t>
            </w:r>
          </w:p>
        </w:tc>
        <w:tc>
          <w:tcPr>
            <w:tcW w:w="1706" w:type="dxa"/>
            <w:vAlign w:val="center"/>
          </w:tcPr>
          <w:p w14:paraId="21A4DD73" w14:textId="07144F78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Economic Sociology</w:t>
            </w:r>
          </w:p>
        </w:tc>
        <w:tc>
          <w:tcPr>
            <w:tcW w:w="709" w:type="dxa"/>
            <w:vAlign w:val="center"/>
          </w:tcPr>
          <w:p w14:paraId="4CD04AFC" w14:textId="69943419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DD986F4" w14:textId="13EB312D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4D1B1D93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44A6FA3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56A994E2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C185AE" w14:textId="2D060A04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15324D6A" w14:textId="3AF953EF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  <w:tr w:rsidR="006D363A" w14:paraId="368D1D8C" w14:textId="77777777" w:rsidTr="006D363A">
        <w:tc>
          <w:tcPr>
            <w:tcW w:w="1271" w:type="dxa"/>
            <w:vAlign w:val="center"/>
          </w:tcPr>
          <w:p w14:paraId="0B22F138" w14:textId="4A491AFF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568C9A8E" w14:textId="31395209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社会学理论</w:t>
            </w:r>
          </w:p>
        </w:tc>
        <w:tc>
          <w:tcPr>
            <w:tcW w:w="1706" w:type="dxa"/>
            <w:vAlign w:val="center"/>
          </w:tcPr>
          <w:p w14:paraId="6B120FAD" w14:textId="7F0CF9E2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Sociological Theory</w:t>
            </w:r>
          </w:p>
        </w:tc>
        <w:tc>
          <w:tcPr>
            <w:tcW w:w="709" w:type="dxa"/>
            <w:vAlign w:val="center"/>
          </w:tcPr>
          <w:p w14:paraId="2EF054BD" w14:textId="759F8B4E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54EF97EC" w14:textId="40CA383B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442" w:type="dxa"/>
            <w:vAlign w:val="center"/>
          </w:tcPr>
          <w:p w14:paraId="06A41A98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09CF53C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0078EB99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F2F62B" w14:textId="5BBAFDEA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38DAA232" w14:textId="0A15C8FA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  <w:tr w:rsidR="006D363A" w14:paraId="1B1C6F5C" w14:textId="77777777" w:rsidTr="006D363A">
        <w:tc>
          <w:tcPr>
            <w:tcW w:w="1271" w:type="dxa"/>
            <w:vAlign w:val="center"/>
          </w:tcPr>
          <w:p w14:paraId="75AD8CA0" w14:textId="719D78E2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807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1DF8C1B9" w14:textId="2FDB5268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基层治理</w:t>
            </w:r>
          </w:p>
        </w:tc>
        <w:tc>
          <w:tcPr>
            <w:tcW w:w="1706" w:type="dxa"/>
            <w:vAlign w:val="center"/>
          </w:tcPr>
          <w:p w14:paraId="6B2CA9C0" w14:textId="0BF52AA3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Local Governance</w:t>
            </w:r>
          </w:p>
        </w:tc>
        <w:tc>
          <w:tcPr>
            <w:tcW w:w="709" w:type="dxa"/>
            <w:vAlign w:val="center"/>
          </w:tcPr>
          <w:p w14:paraId="2B7918E5" w14:textId="04B02294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5FBCE3A1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C757A8B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1EB0547" w14:textId="28DC01B5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763" w:type="dxa"/>
            <w:vAlign w:val="center"/>
          </w:tcPr>
          <w:p w14:paraId="60366C7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EB7B21" w14:textId="2FABD845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3EDF646D" w14:textId="00CBC770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  <w:tr w:rsidR="006D363A" w14:paraId="440CB4B5" w14:textId="77777777" w:rsidTr="006D363A">
        <w:tc>
          <w:tcPr>
            <w:tcW w:w="1271" w:type="dxa"/>
            <w:vAlign w:val="center"/>
          </w:tcPr>
          <w:p w14:paraId="26C81A7A" w14:textId="2DB01A0F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9B49C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65AC8A6B" w14:textId="5771744C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反贫困研究</w:t>
            </w:r>
          </w:p>
        </w:tc>
        <w:tc>
          <w:tcPr>
            <w:tcW w:w="1706" w:type="dxa"/>
            <w:vAlign w:val="center"/>
          </w:tcPr>
          <w:p w14:paraId="27470B61" w14:textId="36877395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Anti-Poverty Studies</w:t>
            </w:r>
          </w:p>
        </w:tc>
        <w:tc>
          <w:tcPr>
            <w:tcW w:w="709" w:type="dxa"/>
            <w:vAlign w:val="center"/>
          </w:tcPr>
          <w:p w14:paraId="6B8C6047" w14:textId="742B4953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027AB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3566E0C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25C8655A" w14:textId="1B3A412A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13E500DE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535F0FF3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F3CC2D" w14:textId="6E9495DF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23EC873B" w14:textId="24AEB209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  <w:tr w:rsidR="006D363A" w14:paraId="4B684E16" w14:textId="77777777" w:rsidTr="006D363A">
        <w:tc>
          <w:tcPr>
            <w:tcW w:w="1271" w:type="dxa"/>
            <w:vAlign w:val="center"/>
          </w:tcPr>
          <w:p w14:paraId="30E25B96" w14:textId="57E48F2F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9B49C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76E05BC3" w14:textId="0569EB28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应急管理</w:t>
            </w:r>
          </w:p>
        </w:tc>
        <w:tc>
          <w:tcPr>
            <w:tcW w:w="1706" w:type="dxa"/>
            <w:vAlign w:val="center"/>
          </w:tcPr>
          <w:p w14:paraId="182D329E" w14:textId="1876D26E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Emergency Management</w:t>
            </w:r>
          </w:p>
        </w:tc>
        <w:tc>
          <w:tcPr>
            <w:tcW w:w="709" w:type="dxa"/>
            <w:vAlign w:val="center"/>
          </w:tcPr>
          <w:p w14:paraId="18FB84BC" w14:textId="6EF0E0F2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786DD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41FCFA8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536E0BB7" w14:textId="24E2BBE1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638" w:type="dxa"/>
            <w:vAlign w:val="center"/>
          </w:tcPr>
          <w:p w14:paraId="3FC44159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670BD350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B6980D" w14:textId="55467ECD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11DD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36F40B75" w14:textId="5CF0CC66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  <w:tr w:rsidR="006D363A" w14:paraId="03D97E88" w14:textId="77777777" w:rsidTr="006D363A">
        <w:tc>
          <w:tcPr>
            <w:tcW w:w="1271" w:type="dxa"/>
            <w:vAlign w:val="center"/>
          </w:tcPr>
          <w:p w14:paraId="20E89968" w14:textId="7655E0D4" w:rsidR="006D363A" w:rsidRPr="0064066D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9B49C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Elective</w:t>
            </w:r>
          </w:p>
        </w:tc>
        <w:tc>
          <w:tcPr>
            <w:tcW w:w="1276" w:type="dxa"/>
            <w:vAlign w:val="center"/>
          </w:tcPr>
          <w:p w14:paraId="1651E707" w14:textId="7EE0CBEA" w:rsidR="006D363A" w:rsidRPr="00B93ECC" w:rsidRDefault="006D363A" w:rsidP="006D363A">
            <w:pPr>
              <w:jc w:val="center"/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</w:pPr>
            <w:r w:rsidRPr="006D363A">
              <w:rPr>
                <w:rFonts w:ascii="宋体" w:eastAsia="宋体" w:hAnsi="宋体" w:hint="eastAsia"/>
                <w:bCs/>
                <w:color w:val="000000"/>
                <w:sz w:val="18"/>
                <w:szCs w:val="18"/>
              </w:rPr>
              <w:t>社会福利</w:t>
            </w:r>
          </w:p>
        </w:tc>
        <w:tc>
          <w:tcPr>
            <w:tcW w:w="1706" w:type="dxa"/>
            <w:vAlign w:val="center"/>
          </w:tcPr>
          <w:p w14:paraId="5F18AC84" w14:textId="21737E16" w:rsidR="006D363A" w:rsidRPr="00B93ECC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63A">
              <w:rPr>
                <w:rFonts w:ascii="Times New Roman" w:hAnsi="Times New Roman" w:cs="Times New Roman"/>
                <w:sz w:val="18"/>
                <w:szCs w:val="18"/>
              </w:rPr>
              <w:t>Social Welfare</w:t>
            </w:r>
          </w:p>
        </w:tc>
        <w:tc>
          <w:tcPr>
            <w:tcW w:w="709" w:type="dxa"/>
            <w:vAlign w:val="center"/>
          </w:tcPr>
          <w:p w14:paraId="509F2DE7" w14:textId="29F2968E" w:rsidR="006D363A" w:rsidRDefault="006D363A" w:rsidP="006D363A">
            <w:pPr>
              <w:jc w:val="center"/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  <w:r w:rsidRPr="00786DD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5B0CA9E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A59BEC0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FF7C42A" w14:textId="294E757D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759F">
              <w:rPr>
                <w:rFonts w:ascii="Times New Roman" w:hAnsi="Times New Roman" w:cs="Times New Roman"/>
                <w:sz w:val="18"/>
                <w:szCs w:val="18"/>
              </w:rPr>
              <w:t>√</w:t>
            </w:r>
          </w:p>
        </w:tc>
        <w:tc>
          <w:tcPr>
            <w:tcW w:w="763" w:type="dxa"/>
            <w:vAlign w:val="center"/>
          </w:tcPr>
          <w:p w14:paraId="2F2D2EC4" w14:textId="77777777" w:rsidR="006D363A" w:rsidRPr="0053759F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367CED2" w14:textId="0C7B62CE" w:rsidR="006D363A" w:rsidRPr="00CB54EB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B54EB">
              <w:rPr>
                <w:rFonts w:ascii="Times New Roman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70764247" w14:textId="1CDE5530" w:rsidR="006D363A" w:rsidRPr="000C1D94" w:rsidRDefault="006D363A" w:rsidP="006D363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A5D9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</w:t>
            </w:r>
            <w:r w:rsidRPr="007A5D90">
              <w:rPr>
                <w:rFonts w:ascii="Times New Roman" w:hAnsi="Times New Roman" w:cs="Times New Roman"/>
                <w:bCs/>
                <w:sz w:val="18"/>
                <w:szCs w:val="18"/>
              </w:rPr>
              <w:t>ISD</w:t>
            </w:r>
          </w:p>
        </w:tc>
      </w:tr>
    </w:tbl>
    <w:p w14:paraId="7C524D50" w14:textId="77777777" w:rsidR="00D40117" w:rsidRDefault="00000000"/>
    <w:p w14:paraId="6C8DE1C6" w14:textId="77777777" w:rsidR="00114270" w:rsidRPr="0028790C" w:rsidRDefault="00114270" w:rsidP="00114270">
      <w:pPr>
        <w:rPr>
          <w:rFonts w:ascii="Times New Roman" w:hAnsi="Times New Roman" w:cs="Times New Roman"/>
          <w:szCs w:val="21"/>
        </w:rPr>
      </w:pPr>
      <w:r w:rsidRPr="004236CC">
        <w:rPr>
          <w:rFonts w:ascii="Times New Roman" w:hAnsi="Times New Roman" w:cs="Times New Roman"/>
          <w:szCs w:val="21"/>
        </w:rPr>
        <w:t>* The version published in the current year shall prevail.</w:t>
      </w:r>
    </w:p>
    <w:p w14:paraId="4EA35F5A" w14:textId="77777777" w:rsidR="00114270" w:rsidRPr="00114270" w:rsidRDefault="00114270">
      <w:pPr>
        <w:rPr>
          <w:rFonts w:hint="eastAsia"/>
        </w:rPr>
      </w:pPr>
    </w:p>
    <w:sectPr w:rsidR="00114270" w:rsidRPr="001142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0E249" w14:textId="77777777" w:rsidR="005568FA" w:rsidRDefault="005568FA" w:rsidP="00E64817">
      <w:r>
        <w:separator/>
      </w:r>
    </w:p>
  </w:endnote>
  <w:endnote w:type="continuationSeparator" w:id="0">
    <w:p w14:paraId="5C52A705" w14:textId="77777777" w:rsidR="005568FA" w:rsidRDefault="005568FA" w:rsidP="00E6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E94D4" w14:textId="77777777" w:rsidR="005568FA" w:rsidRDefault="005568FA" w:rsidP="00E64817">
      <w:r>
        <w:separator/>
      </w:r>
    </w:p>
  </w:footnote>
  <w:footnote w:type="continuationSeparator" w:id="0">
    <w:p w14:paraId="7EA6A5D6" w14:textId="77777777" w:rsidR="005568FA" w:rsidRDefault="005568FA" w:rsidP="00E64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2F"/>
    <w:rsid w:val="0009297D"/>
    <w:rsid w:val="00114270"/>
    <w:rsid w:val="005568FA"/>
    <w:rsid w:val="006C7D2F"/>
    <w:rsid w:val="006D363A"/>
    <w:rsid w:val="00715867"/>
    <w:rsid w:val="00795831"/>
    <w:rsid w:val="00E64817"/>
    <w:rsid w:val="00F5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F4B38"/>
  <w15:chartTrackingRefBased/>
  <w15:docId w15:val="{4A400B7C-355D-4195-A2DF-F4E9828E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48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48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48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4817"/>
    <w:rPr>
      <w:sz w:val="18"/>
      <w:szCs w:val="18"/>
    </w:rPr>
  </w:style>
  <w:style w:type="table" w:styleId="a7">
    <w:name w:val="Table Grid"/>
    <w:basedOn w:val="a1"/>
    <w:uiPriority w:val="39"/>
    <w:rsid w:val="00E6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Lylian LEE</dc:creator>
  <cp:keywords/>
  <dc:description/>
  <cp:lastModifiedBy>Lylian LEE</cp:lastModifiedBy>
  <cp:revision>2</cp:revision>
  <dcterms:created xsi:type="dcterms:W3CDTF">2023-04-26T02:35:00Z</dcterms:created>
  <dcterms:modified xsi:type="dcterms:W3CDTF">2023-04-26T03:06:00Z</dcterms:modified>
</cp:coreProperties>
</file>